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5874C9" w14:textId="77777777" w:rsidR="00B86BA8" w:rsidRDefault="00B86BA8" w:rsidP="00B86BA8">
      <w:pPr>
        <w:tabs>
          <w:tab w:val="left" w:pos="8505"/>
        </w:tabs>
        <w:jc w:val="center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>МИНИСТЕРСТВО НАУКИ И ВЫСШЕГО ОБРАЗОВАНИЯ РОССИЙСКОЙ ФЕДЕРАЦИИ</w:t>
      </w:r>
    </w:p>
    <w:p w14:paraId="5885107F" w14:textId="77777777" w:rsidR="00B86BA8" w:rsidRDefault="00B86BA8" w:rsidP="00B86BA8">
      <w:pPr>
        <w:jc w:val="center"/>
        <w:rPr>
          <w:rFonts w:ascii="Times New Roman" w:hAnsi="Times New Roman" w:cs="Times New Roman"/>
          <w:iCs/>
        </w:rPr>
      </w:pPr>
      <w:r>
        <w:rPr>
          <w:rFonts w:ascii="Times New Roman" w:hAnsi="Times New Roman" w:cs="Times New Roman"/>
          <w:iCs/>
        </w:rPr>
        <w:t>ВЫКСУНСКИЙ ФИЛИАЛ</w:t>
      </w:r>
    </w:p>
    <w:p w14:paraId="03D6AAF0" w14:textId="77777777" w:rsidR="00B86BA8" w:rsidRDefault="00B86BA8" w:rsidP="00B86BA8">
      <w:pPr>
        <w:jc w:val="center"/>
        <w:rPr>
          <w:rFonts w:ascii="Times New Roman" w:hAnsi="Times New Roman" w:cs="Times New Roman"/>
          <w:iCs/>
          <w:sz w:val="16"/>
          <w:szCs w:val="16"/>
        </w:rPr>
      </w:pPr>
      <w:r>
        <w:rPr>
          <w:rFonts w:ascii="Times New Roman" w:hAnsi="Times New Roman" w:cs="Times New Roman"/>
          <w:iCs/>
          <w:sz w:val="16"/>
          <w:szCs w:val="16"/>
        </w:rPr>
        <w:t>ФЕДЕРАЛЬНОГО ГОСУДАРСТВЕННОГО АВТОНОМНОГО ОБРАЗОВАТЕЛЬНОГО УЧРЕЖДЕНИЯ ВЫСШЕГО ОБРАЗОВАНИЯ</w:t>
      </w:r>
    </w:p>
    <w:p w14:paraId="5D6861A6" w14:textId="7231C03E" w:rsidR="00B86BA8" w:rsidRDefault="00B86BA8" w:rsidP="00B86BA8">
      <w:pPr>
        <w:jc w:val="center"/>
        <w:rPr>
          <w:rFonts w:ascii="Times New Roman" w:hAnsi="Times New Roman" w:cs="Times New Roman"/>
          <w:b/>
          <w:iCs/>
          <w:sz w:val="26"/>
          <w:szCs w:val="26"/>
        </w:rPr>
      </w:pPr>
      <w:r>
        <w:rPr>
          <w:rFonts w:ascii="Times New Roman" w:hAnsi="Times New Roman" w:cs="Times New Roman"/>
          <w:b/>
          <w:iCs/>
          <w:sz w:val="26"/>
          <w:szCs w:val="26"/>
        </w:rPr>
        <w:t>«Национальный исследовательский технологический университет «МИС</w:t>
      </w:r>
      <w:r>
        <w:rPr>
          <w:rFonts w:ascii="Times New Roman" w:hAnsi="Times New Roman" w:cs="Times New Roman"/>
          <w:b/>
          <w:iCs/>
          <w:sz w:val="26"/>
          <w:szCs w:val="26"/>
        </w:rPr>
        <w:t>И</w:t>
      </w:r>
      <w:r>
        <w:rPr>
          <w:rFonts w:ascii="Times New Roman" w:hAnsi="Times New Roman" w:cs="Times New Roman"/>
          <w:b/>
          <w:iCs/>
          <w:sz w:val="26"/>
          <w:szCs w:val="26"/>
        </w:rPr>
        <w:t>С»</w:t>
      </w:r>
    </w:p>
    <w:p w14:paraId="0876FA72" w14:textId="62B76E37" w:rsidR="00B86BA8" w:rsidRDefault="00B86BA8" w:rsidP="00B86BA8">
      <w:pPr>
        <w:pStyle w:val="ad"/>
        <w:ind w:firstLine="709"/>
        <w:jc w:val="center"/>
        <w:rPr>
          <w:rFonts w:ascii="Times New Roman" w:hAnsi="Times New Roman" w:cs="Times New Roman"/>
          <w:b/>
          <w:iCs/>
          <w:color w:val="auto"/>
          <w:sz w:val="26"/>
          <w:szCs w:val="26"/>
        </w:rPr>
      </w:pPr>
      <w:r>
        <w:rPr>
          <w:rFonts w:ascii="Times New Roman" w:hAnsi="Times New Roman" w:cs="Times New Roman"/>
          <w:b/>
          <w:iCs/>
          <w:color w:val="auto"/>
          <w:sz w:val="26"/>
          <w:szCs w:val="26"/>
        </w:rPr>
        <w:t>(Выксунский филиал НИТУ «МИС</w:t>
      </w:r>
      <w:r>
        <w:rPr>
          <w:rFonts w:ascii="Times New Roman" w:hAnsi="Times New Roman" w:cs="Times New Roman"/>
          <w:b/>
          <w:iCs/>
          <w:color w:val="auto"/>
          <w:sz w:val="26"/>
          <w:szCs w:val="26"/>
        </w:rPr>
        <w:t>И</w:t>
      </w:r>
      <w:r>
        <w:rPr>
          <w:rFonts w:ascii="Times New Roman" w:hAnsi="Times New Roman" w:cs="Times New Roman"/>
          <w:b/>
          <w:iCs/>
          <w:color w:val="auto"/>
          <w:sz w:val="26"/>
          <w:szCs w:val="26"/>
        </w:rPr>
        <w:t>С»)</w:t>
      </w:r>
    </w:p>
    <w:p w14:paraId="5772926C" w14:textId="77777777" w:rsidR="00B86BA8" w:rsidRDefault="00B86BA8" w:rsidP="00B86BA8">
      <w:pPr>
        <w:pStyle w:val="ad"/>
        <w:ind w:firstLine="709"/>
        <w:jc w:val="center"/>
        <w:rPr>
          <w:rFonts w:ascii="Times New Roman" w:hAnsi="Times New Roman" w:cs="Times New Roman"/>
          <w:b/>
          <w:iCs/>
          <w:color w:val="auto"/>
          <w:sz w:val="26"/>
          <w:szCs w:val="26"/>
        </w:rPr>
      </w:pPr>
    </w:p>
    <w:p w14:paraId="3CBD61B2" w14:textId="77777777" w:rsidR="000F2B5A" w:rsidRPr="00B86BA8" w:rsidRDefault="000F2B5A" w:rsidP="00B86BA8">
      <w:pPr>
        <w:widowControl w:val="0"/>
        <w:shd w:val="clear" w:color="auto" w:fill="FFFFFF"/>
        <w:tabs>
          <w:tab w:val="left" w:pos="567"/>
          <w:tab w:val="left" w:pos="1134"/>
        </w:tabs>
        <w:autoSpaceDE w:val="0"/>
        <w:autoSpaceDN w:val="0"/>
        <w:adjustRightInd w:val="0"/>
        <w:ind w:firstLine="567"/>
      </w:pPr>
    </w:p>
    <w:p w14:paraId="772A4A7C" w14:textId="77777777" w:rsidR="00870F48" w:rsidRPr="00B86BA8" w:rsidRDefault="00870F48" w:rsidP="00B86BA8">
      <w:pPr>
        <w:widowControl w:val="0"/>
        <w:shd w:val="clear" w:color="auto" w:fill="FFFFFF"/>
        <w:tabs>
          <w:tab w:val="left" w:pos="567"/>
          <w:tab w:val="left" w:pos="1134"/>
        </w:tabs>
        <w:autoSpaceDE w:val="0"/>
        <w:autoSpaceDN w:val="0"/>
        <w:adjustRightInd w:val="0"/>
        <w:ind w:firstLine="567"/>
      </w:pPr>
    </w:p>
    <w:p w14:paraId="216D277D" w14:textId="77777777" w:rsidR="00870F48" w:rsidRPr="00B86BA8" w:rsidRDefault="00870F48" w:rsidP="00B86BA8">
      <w:pPr>
        <w:widowControl w:val="0"/>
        <w:shd w:val="clear" w:color="auto" w:fill="FFFFFF"/>
        <w:tabs>
          <w:tab w:val="left" w:pos="567"/>
          <w:tab w:val="left" w:pos="1134"/>
        </w:tabs>
        <w:autoSpaceDE w:val="0"/>
        <w:autoSpaceDN w:val="0"/>
        <w:adjustRightInd w:val="0"/>
        <w:ind w:firstLine="567"/>
      </w:pPr>
    </w:p>
    <w:p w14:paraId="10776818" w14:textId="77777777" w:rsidR="00870F48" w:rsidRPr="00B86BA8" w:rsidRDefault="00870F48" w:rsidP="00B86BA8">
      <w:pPr>
        <w:widowControl w:val="0"/>
        <w:shd w:val="clear" w:color="auto" w:fill="FFFFFF"/>
        <w:tabs>
          <w:tab w:val="left" w:pos="567"/>
          <w:tab w:val="left" w:pos="1134"/>
        </w:tabs>
        <w:autoSpaceDE w:val="0"/>
        <w:autoSpaceDN w:val="0"/>
        <w:adjustRightInd w:val="0"/>
        <w:ind w:firstLine="567"/>
      </w:pPr>
    </w:p>
    <w:p w14:paraId="081E5BDC" w14:textId="77777777" w:rsidR="00870F48" w:rsidRPr="00B86BA8" w:rsidRDefault="00870F48" w:rsidP="00B86BA8">
      <w:pPr>
        <w:widowControl w:val="0"/>
        <w:shd w:val="clear" w:color="auto" w:fill="FFFFFF"/>
        <w:tabs>
          <w:tab w:val="left" w:pos="567"/>
          <w:tab w:val="left" w:pos="1134"/>
        </w:tabs>
        <w:autoSpaceDE w:val="0"/>
        <w:autoSpaceDN w:val="0"/>
        <w:adjustRightInd w:val="0"/>
        <w:ind w:firstLine="567"/>
      </w:pPr>
    </w:p>
    <w:p w14:paraId="6E144401" w14:textId="77777777" w:rsidR="00870F48" w:rsidRPr="00B86BA8" w:rsidRDefault="00870F48" w:rsidP="00B86BA8">
      <w:pPr>
        <w:widowControl w:val="0"/>
        <w:shd w:val="clear" w:color="auto" w:fill="FFFFFF"/>
        <w:tabs>
          <w:tab w:val="left" w:pos="567"/>
          <w:tab w:val="left" w:pos="1134"/>
        </w:tabs>
        <w:autoSpaceDE w:val="0"/>
        <w:autoSpaceDN w:val="0"/>
        <w:adjustRightInd w:val="0"/>
        <w:ind w:firstLine="567"/>
      </w:pPr>
    </w:p>
    <w:p w14:paraId="7EC82B2A" w14:textId="77777777" w:rsidR="00870F48" w:rsidRPr="00B86BA8" w:rsidRDefault="00870F48" w:rsidP="00B86BA8">
      <w:pPr>
        <w:widowControl w:val="0"/>
        <w:shd w:val="clear" w:color="auto" w:fill="FFFFFF"/>
        <w:tabs>
          <w:tab w:val="left" w:pos="567"/>
          <w:tab w:val="left" w:pos="1134"/>
        </w:tabs>
        <w:autoSpaceDE w:val="0"/>
        <w:autoSpaceDN w:val="0"/>
        <w:adjustRightInd w:val="0"/>
        <w:ind w:firstLine="567"/>
      </w:pPr>
    </w:p>
    <w:p w14:paraId="0A3C454F" w14:textId="77777777" w:rsidR="00B86BA8" w:rsidRDefault="000F2B5A" w:rsidP="00B86BA8">
      <w:pPr>
        <w:widowControl w:val="0"/>
        <w:shd w:val="clear" w:color="auto" w:fill="FFFFFF"/>
        <w:tabs>
          <w:tab w:val="left" w:pos="567"/>
          <w:tab w:val="left" w:pos="1134"/>
        </w:tabs>
        <w:autoSpaceDE w:val="0"/>
        <w:autoSpaceDN w:val="0"/>
        <w:adjustRightInd w:val="0"/>
        <w:ind w:firstLine="567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86BA8">
        <w:rPr>
          <w:rFonts w:ascii="Times New Roman" w:hAnsi="Times New Roman" w:cs="Times New Roman"/>
          <w:b/>
          <w:bCs/>
          <w:sz w:val="32"/>
          <w:szCs w:val="32"/>
        </w:rPr>
        <w:t xml:space="preserve">Перечень обстоятельств, учитываемых стипендиальной комиссией при оказании единовременной </w:t>
      </w:r>
    </w:p>
    <w:p w14:paraId="5EAC3E13" w14:textId="00BDBE5A" w:rsidR="000F2B5A" w:rsidRPr="00B86BA8" w:rsidRDefault="000F2B5A" w:rsidP="00B86BA8">
      <w:pPr>
        <w:widowControl w:val="0"/>
        <w:shd w:val="clear" w:color="auto" w:fill="FFFFFF"/>
        <w:tabs>
          <w:tab w:val="left" w:pos="567"/>
          <w:tab w:val="left" w:pos="1134"/>
        </w:tabs>
        <w:autoSpaceDE w:val="0"/>
        <w:autoSpaceDN w:val="0"/>
        <w:adjustRightInd w:val="0"/>
        <w:ind w:firstLine="567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B86BA8">
        <w:rPr>
          <w:rFonts w:ascii="Times New Roman" w:hAnsi="Times New Roman" w:cs="Times New Roman"/>
          <w:b/>
          <w:bCs/>
          <w:sz w:val="32"/>
          <w:szCs w:val="32"/>
        </w:rPr>
        <w:t>материальной помощи</w:t>
      </w:r>
    </w:p>
    <w:p w14:paraId="60697415" w14:textId="77777777" w:rsidR="00870F48" w:rsidRDefault="00870F48" w:rsidP="000F2B5A">
      <w:pPr>
        <w:jc w:val="center"/>
        <w:rPr>
          <w:rFonts w:ascii="Times New Roman" w:hAnsi="Times New Roman" w:cs="Times New Roman"/>
        </w:rPr>
      </w:pPr>
    </w:p>
    <w:p w14:paraId="6BD08664" w14:textId="77777777" w:rsidR="00870F48" w:rsidRDefault="00870F48" w:rsidP="000F2B5A">
      <w:pPr>
        <w:jc w:val="center"/>
        <w:rPr>
          <w:rFonts w:ascii="Times New Roman" w:hAnsi="Times New Roman" w:cs="Times New Roman"/>
        </w:rPr>
      </w:pPr>
    </w:p>
    <w:p w14:paraId="2A9B0BC9" w14:textId="77777777" w:rsidR="00870F48" w:rsidRDefault="00870F48" w:rsidP="000F2B5A">
      <w:pPr>
        <w:jc w:val="center"/>
        <w:rPr>
          <w:rFonts w:ascii="Times New Roman" w:hAnsi="Times New Roman" w:cs="Times New Roman"/>
        </w:rPr>
      </w:pPr>
    </w:p>
    <w:p w14:paraId="73E5006F" w14:textId="77777777" w:rsidR="000F2B5A" w:rsidRDefault="000F2B5A" w:rsidP="000F2B5A">
      <w:pPr>
        <w:jc w:val="center"/>
        <w:rPr>
          <w:rFonts w:ascii="Times New Roman" w:hAnsi="Times New Roman" w:cs="Times New Roman"/>
        </w:rPr>
      </w:pPr>
    </w:p>
    <w:p w14:paraId="6B985CF5" w14:textId="77777777" w:rsidR="000F2B5A" w:rsidRDefault="000F2B5A" w:rsidP="000F2B5A">
      <w:pPr>
        <w:jc w:val="center"/>
        <w:rPr>
          <w:rFonts w:ascii="Times New Roman" w:hAnsi="Times New Roman" w:cs="Times New Roman"/>
        </w:rPr>
      </w:pPr>
    </w:p>
    <w:p w14:paraId="77E319AF" w14:textId="77777777" w:rsidR="000F2B5A" w:rsidRDefault="000F2B5A" w:rsidP="000F2B5A">
      <w:pPr>
        <w:jc w:val="center"/>
        <w:rPr>
          <w:rFonts w:ascii="Times New Roman" w:hAnsi="Times New Roman" w:cs="Times New Roman"/>
        </w:rPr>
      </w:pPr>
    </w:p>
    <w:p w14:paraId="3CCF182D" w14:textId="77777777" w:rsidR="000F2B5A" w:rsidRDefault="000F2B5A" w:rsidP="000F2B5A">
      <w:pPr>
        <w:jc w:val="center"/>
        <w:rPr>
          <w:rFonts w:ascii="Times New Roman" w:hAnsi="Times New Roman" w:cs="Times New Roman"/>
        </w:rPr>
      </w:pPr>
    </w:p>
    <w:p w14:paraId="6395C44F" w14:textId="77777777" w:rsidR="000F2B5A" w:rsidRDefault="000F2B5A" w:rsidP="000F2B5A">
      <w:pPr>
        <w:jc w:val="center"/>
        <w:rPr>
          <w:rFonts w:ascii="Times New Roman" w:hAnsi="Times New Roman" w:cs="Times New Roman"/>
        </w:rPr>
      </w:pPr>
    </w:p>
    <w:p w14:paraId="1D1C8171" w14:textId="77777777" w:rsidR="000F2B5A" w:rsidRDefault="000F2B5A" w:rsidP="000F2B5A">
      <w:pPr>
        <w:jc w:val="center"/>
        <w:rPr>
          <w:rFonts w:ascii="Times New Roman" w:hAnsi="Times New Roman" w:cs="Times New Roman"/>
        </w:rPr>
      </w:pPr>
    </w:p>
    <w:p w14:paraId="04C7FF18" w14:textId="77777777" w:rsidR="000F2B5A" w:rsidRDefault="000F2B5A" w:rsidP="000F2B5A">
      <w:pPr>
        <w:jc w:val="center"/>
        <w:rPr>
          <w:rFonts w:ascii="Times New Roman" w:hAnsi="Times New Roman" w:cs="Times New Roman"/>
        </w:rPr>
      </w:pPr>
    </w:p>
    <w:p w14:paraId="0241FD7B" w14:textId="77777777" w:rsidR="000F2B5A" w:rsidRDefault="000F2B5A" w:rsidP="000F2B5A">
      <w:pPr>
        <w:jc w:val="center"/>
        <w:rPr>
          <w:rFonts w:ascii="Times New Roman" w:hAnsi="Times New Roman" w:cs="Times New Roman"/>
        </w:rPr>
      </w:pPr>
    </w:p>
    <w:p w14:paraId="55B36DCF" w14:textId="77777777" w:rsidR="000F2B5A" w:rsidRDefault="000F2B5A" w:rsidP="000F2B5A">
      <w:pPr>
        <w:jc w:val="center"/>
        <w:rPr>
          <w:rFonts w:ascii="Times New Roman" w:hAnsi="Times New Roman" w:cs="Times New Roman"/>
        </w:rPr>
      </w:pPr>
    </w:p>
    <w:p w14:paraId="1243BFDE" w14:textId="77777777" w:rsidR="000F2B5A" w:rsidRDefault="000F2B5A" w:rsidP="000F2B5A">
      <w:pPr>
        <w:jc w:val="center"/>
        <w:rPr>
          <w:rFonts w:ascii="Times New Roman" w:hAnsi="Times New Roman" w:cs="Times New Roman"/>
        </w:rPr>
      </w:pPr>
    </w:p>
    <w:p w14:paraId="2AA04299" w14:textId="77777777" w:rsidR="000F2B5A" w:rsidRDefault="000F2B5A" w:rsidP="000F2B5A">
      <w:pPr>
        <w:jc w:val="center"/>
        <w:rPr>
          <w:rFonts w:ascii="Times New Roman" w:hAnsi="Times New Roman" w:cs="Times New Roman"/>
        </w:rPr>
      </w:pPr>
    </w:p>
    <w:p w14:paraId="55BEBB1B" w14:textId="77777777" w:rsidR="000F2B5A" w:rsidRDefault="000F2B5A" w:rsidP="00B86BA8">
      <w:pPr>
        <w:rPr>
          <w:rFonts w:ascii="Times New Roman" w:hAnsi="Times New Roman" w:cs="Times New Roman"/>
        </w:rPr>
      </w:pPr>
    </w:p>
    <w:p w14:paraId="4BC6BDDF" w14:textId="36D3CBC1" w:rsidR="00870F48" w:rsidRPr="00B86BA8" w:rsidRDefault="00870F48" w:rsidP="00870F48">
      <w:pPr>
        <w:spacing w:line="240" w:lineRule="auto"/>
        <w:contextualSpacing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bookmarkStart w:id="0" w:name="_Hlk192575134"/>
      <w:proofErr w:type="gramStart"/>
      <w:r w:rsidRPr="00B86BA8">
        <w:rPr>
          <w:rFonts w:ascii="Times New Roman" w:hAnsi="Times New Roman" w:cs="Times New Roman"/>
          <w:b/>
          <w:bCs/>
          <w:sz w:val="28"/>
          <w:szCs w:val="28"/>
        </w:rPr>
        <w:lastRenderedPageBreak/>
        <w:t>П</w:t>
      </w:r>
      <w:r w:rsidR="00B86BA8">
        <w:rPr>
          <w:rFonts w:ascii="Times New Roman" w:hAnsi="Times New Roman" w:cs="Times New Roman"/>
          <w:b/>
          <w:bCs/>
          <w:sz w:val="28"/>
          <w:szCs w:val="28"/>
        </w:rPr>
        <w:t xml:space="preserve">РИЛОЖЕНИЕ </w:t>
      </w:r>
      <w:r w:rsidRPr="00B86BA8">
        <w:rPr>
          <w:rFonts w:ascii="Times New Roman" w:hAnsi="Times New Roman" w:cs="Times New Roman"/>
          <w:b/>
          <w:bCs/>
          <w:sz w:val="28"/>
          <w:szCs w:val="28"/>
        </w:rPr>
        <w:t xml:space="preserve"> Р</w:t>
      </w:r>
      <w:proofErr w:type="gramEnd"/>
    </w:p>
    <w:p w14:paraId="1309A87E" w14:textId="16BAA0BA" w:rsidR="00870F48" w:rsidRPr="00B86BA8" w:rsidRDefault="00870F48" w:rsidP="00B86BA8">
      <w:pPr>
        <w:widowControl w:val="0"/>
        <w:shd w:val="clear" w:color="auto" w:fill="FFFFFF"/>
        <w:tabs>
          <w:tab w:val="left" w:pos="567"/>
          <w:tab w:val="left" w:pos="1134"/>
        </w:tabs>
        <w:autoSpaceDE w:val="0"/>
        <w:autoSpaceDN w:val="0"/>
        <w:adjustRightInd w:val="0"/>
        <w:ind w:left="-567" w:firstLine="567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Положения о стипендиальном обеспечении и других формах материальной поддержки обучающихся ВФ НИТУ «</w:t>
      </w:r>
      <w:proofErr w:type="spellStart"/>
      <w:r w:rsidRPr="00B86BA8">
        <w:rPr>
          <w:rFonts w:ascii="Times New Roman" w:hAnsi="Times New Roman" w:cs="Times New Roman"/>
          <w:sz w:val="28"/>
          <w:szCs w:val="28"/>
        </w:rPr>
        <w:t>МИСиС</w:t>
      </w:r>
      <w:proofErr w:type="spellEnd"/>
      <w:r w:rsidRPr="00B86BA8">
        <w:rPr>
          <w:rFonts w:ascii="Times New Roman" w:hAnsi="Times New Roman" w:cs="Times New Roman"/>
          <w:sz w:val="28"/>
          <w:szCs w:val="28"/>
        </w:rPr>
        <w:t>»</w:t>
      </w:r>
      <w:r w:rsidR="00610D0B" w:rsidRPr="00B86BA8">
        <w:rPr>
          <w:rFonts w:ascii="Times New Roman" w:hAnsi="Times New Roman" w:cs="Times New Roman"/>
          <w:sz w:val="28"/>
          <w:szCs w:val="28"/>
        </w:rPr>
        <w:t xml:space="preserve">. </w:t>
      </w:r>
      <w:r w:rsidRPr="00B86BA8">
        <w:rPr>
          <w:rFonts w:ascii="Times New Roman" w:hAnsi="Times New Roman" w:cs="Times New Roman"/>
          <w:sz w:val="28"/>
          <w:szCs w:val="28"/>
        </w:rPr>
        <w:t xml:space="preserve">Утверждено Решением Ученого совета ВФ НИТУ «МИСиС» от 27.02.2020». </w:t>
      </w:r>
      <w:r w:rsidR="00610D0B" w:rsidRPr="00B86BA8">
        <w:rPr>
          <w:rFonts w:ascii="Times New Roman" w:hAnsi="Times New Roman" w:cs="Times New Roman"/>
          <w:sz w:val="28"/>
          <w:szCs w:val="28"/>
        </w:rPr>
        <w:t xml:space="preserve"> </w:t>
      </w:r>
      <w:r w:rsidRPr="00B86BA8">
        <w:rPr>
          <w:rFonts w:ascii="Times New Roman" w:hAnsi="Times New Roman" w:cs="Times New Roman"/>
          <w:sz w:val="28"/>
          <w:szCs w:val="28"/>
        </w:rPr>
        <w:t>Протокол №5-20</w:t>
      </w:r>
    </w:p>
    <w:p w14:paraId="4179E1FF" w14:textId="77777777" w:rsidR="00870F48" w:rsidRPr="00B86BA8" w:rsidRDefault="00870F48" w:rsidP="00B86BA8">
      <w:pPr>
        <w:spacing w:line="240" w:lineRule="auto"/>
        <w:ind w:left="-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bookmarkEnd w:id="0"/>
    <w:p w14:paraId="14057D13" w14:textId="77777777" w:rsidR="00B86BA8" w:rsidRPr="00B86BA8" w:rsidRDefault="00B86BA8" w:rsidP="00B86BA8">
      <w:pPr>
        <w:widowControl w:val="0"/>
        <w:shd w:val="clear" w:color="auto" w:fill="FFFFFF"/>
        <w:tabs>
          <w:tab w:val="left" w:pos="567"/>
          <w:tab w:val="left" w:pos="1134"/>
        </w:tabs>
        <w:autoSpaceDE w:val="0"/>
        <w:autoSpaceDN w:val="0"/>
        <w:adjustRightInd w:val="0"/>
        <w:ind w:left="-567" w:firstLine="567"/>
        <w:rPr>
          <w:rFonts w:ascii="Times New Roman" w:hAnsi="Times New Roman" w:cs="Times New Roman"/>
          <w:b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Обстоятельства, учитываемые стипендиальной комиссией при оказании единовременной материальной помощи:</w:t>
      </w:r>
    </w:p>
    <w:p w14:paraId="319BF022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 - члены многодетных семей;</w:t>
      </w:r>
    </w:p>
    <w:p w14:paraId="465824F6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обучающиеся, имеющие одного из родителей – инвалида;</w:t>
      </w:r>
    </w:p>
    <w:p w14:paraId="3E8EDEB0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обучающиеся, имеющие одного из родителей – пенсионера;</w:t>
      </w:r>
    </w:p>
    <w:p w14:paraId="0A01E04E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обучающиеся, являющиеся  малоимущими гражданами, т.е. лицами, среднедушевой доход семьи которых ниже величины прожиточного минимума, установленного в соответствующем регионе в соответствии со справкой, выдаваемой органом соцзащиты населения по месту жительства для получения государственной социальной помощи, в том числе обучающиеся, получившие государственную социальную помощь в соответствии с уведомлением о назначении государственной социальной помощи или иным подтверждающим документом, выдаваемым органами социальной защиты;</w:t>
      </w:r>
    </w:p>
    <w:p w14:paraId="0506C610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обучающиеся, подвергшиеся воздействию радиации вследствие катастрофы на Чернобыльской АЭС и иных радиационных катастроф, вследствие ядерных испытаний на Семипалатинском полигоне;</w:t>
      </w:r>
    </w:p>
    <w:p w14:paraId="6FE9105A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обучающиеся, находящиеся на диспансерном учете с хроническими заболеваниями;</w:t>
      </w:r>
    </w:p>
    <w:p w14:paraId="5B2543E8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обучающиеся, нуждающиеся в медицинской реабилитации после операции, травмы;</w:t>
      </w:r>
    </w:p>
    <w:p w14:paraId="3FAAF4D2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одиноко проживающие обучающиеся из малоимущих семей;</w:t>
      </w:r>
    </w:p>
    <w:p w14:paraId="1C7EF874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обучающиеся, имеющие обоих родителей – пенсионеров;</w:t>
      </w:r>
    </w:p>
    <w:p w14:paraId="4E0E3DA7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обучающиеся, имеющие обоих родителей – инвалидов;</w:t>
      </w:r>
    </w:p>
    <w:p w14:paraId="135FFC66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 - дети-сироты или дети, оставшиеся без попечения родителей, а также обучающиеся из числа детей-сирот и детей, оставшихся без попечения родителей, а также обучающиеся, потерявшие в период обучения обоих или единственного родителя;</w:t>
      </w:r>
    </w:p>
    <w:p w14:paraId="64628887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 – инвалиды;</w:t>
      </w:r>
    </w:p>
    <w:p w14:paraId="331C9B14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обучающиеся, являющиеся инвалидами вследствие военной травмы или заболевания, полученных в период прохождения военной службы, и ветераны боевых действий;</w:t>
      </w:r>
    </w:p>
    <w:p w14:paraId="6B7627A7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 - участники военных действий;</w:t>
      </w:r>
    </w:p>
    <w:p w14:paraId="2EDC2642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студенческие семьи (семьи обучающихся), имеющие детей;</w:t>
      </w:r>
    </w:p>
    <w:p w14:paraId="4EB47DBA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обучающиеся, относящиеся к категории «одинокий родитель»;</w:t>
      </w:r>
    </w:p>
    <w:p w14:paraId="7D483AE8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в случае смерти близкого родственника обучающегося (мать, отец, сестра, брат);</w:t>
      </w:r>
    </w:p>
    <w:p w14:paraId="5708DD87" w14:textId="77777777" w:rsidR="00B86BA8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обучающиеся, имеющие только одного родителя;</w:t>
      </w:r>
    </w:p>
    <w:p w14:paraId="6873C9C2" w14:textId="58A31E05" w:rsidR="006428EE" w:rsidRPr="00B86BA8" w:rsidRDefault="00B86BA8" w:rsidP="00B86BA8">
      <w:pPr>
        <w:numPr>
          <w:ilvl w:val="0"/>
          <w:numId w:val="1"/>
        </w:numPr>
        <w:tabs>
          <w:tab w:val="left" w:pos="0"/>
          <w:tab w:val="left" w:pos="1134"/>
        </w:tabs>
        <w:spacing w:beforeLines="20" w:before="48" w:afterLines="20" w:after="48" w:line="240" w:lineRule="auto"/>
        <w:ind w:left="-567"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86BA8">
        <w:rPr>
          <w:rFonts w:ascii="Times New Roman" w:hAnsi="Times New Roman" w:cs="Times New Roman"/>
          <w:sz w:val="28"/>
          <w:szCs w:val="28"/>
        </w:rPr>
        <w:t>иные обстоятельства.</w:t>
      </w:r>
    </w:p>
    <w:sectPr w:rsidR="006428EE" w:rsidRPr="00B86B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altName w:val="Calibri"/>
    <w:charset w:val="00"/>
    <w:family w:val="swiss"/>
    <w:pitch w:val="variable"/>
    <w:sig w:usb0="20000287" w:usb1="00000003" w:usb2="00000000" w:usb3="00000000" w:csb0="0000019F" w:csb1="00000000"/>
  </w:font>
  <w:font w:name="Aptos Display">
    <w:altName w:val="Calibri"/>
    <w:charset w:val="00"/>
    <w:family w:val="swiss"/>
    <w:pitch w:val="variable"/>
    <w:sig w:usb0="20000287" w:usb1="00000003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DE3D1A"/>
    <w:multiLevelType w:val="hybridMultilevel"/>
    <w:tmpl w:val="0B8A098C"/>
    <w:lvl w:ilvl="0" w:tplc="B5D43A50">
      <w:start w:val="1"/>
      <w:numFmt w:val="decimal"/>
      <w:lvlText w:val="%1"/>
      <w:lvlJc w:val="right"/>
      <w:pPr>
        <w:ind w:left="720" w:hanging="360"/>
      </w:pPr>
      <w:rPr>
        <w:rFonts w:ascii="Arial" w:hAnsi="Arial" w:cs="Arial" w:hint="default"/>
        <w:sz w:val="20"/>
        <w:szCs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28EE"/>
    <w:rsid w:val="0003222A"/>
    <w:rsid w:val="000F2B5A"/>
    <w:rsid w:val="00610D0B"/>
    <w:rsid w:val="006428EE"/>
    <w:rsid w:val="008547BC"/>
    <w:rsid w:val="00870F48"/>
    <w:rsid w:val="008D3A70"/>
    <w:rsid w:val="00B86B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B654D"/>
  <w15:chartTrackingRefBased/>
  <w15:docId w15:val="{AC9C26C0-38C2-4765-9B5A-AE315325A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428E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428E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428E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428E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428E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428E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428E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428E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428E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428E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428E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428E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428EE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428EE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428EE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428EE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428EE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428EE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428E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428E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428E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428E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428E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428EE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428EE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428EE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428E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428EE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428EE"/>
    <w:rPr>
      <w:b/>
      <w:bCs/>
      <w:smallCaps/>
      <w:color w:val="0F4761" w:themeColor="accent1" w:themeShade="BF"/>
      <w:spacing w:val="5"/>
    </w:rPr>
  </w:style>
  <w:style w:type="character" w:customStyle="1" w:styleId="ac">
    <w:name w:val="Основной текст_"/>
    <w:basedOn w:val="a0"/>
    <w:link w:val="11"/>
    <w:rsid w:val="000F2B5A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Основной текст1"/>
    <w:basedOn w:val="a"/>
    <w:link w:val="ac"/>
    <w:rsid w:val="000F2B5A"/>
    <w:pPr>
      <w:widowControl w:val="0"/>
      <w:spacing w:after="0" w:line="360" w:lineRule="auto"/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styleId="ad">
    <w:name w:val="No Spacing"/>
    <w:uiPriority w:val="1"/>
    <w:qFormat/>
    <w:rsid w:val="00B86BA8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kern w:val="0"/>
      <w:lang w:eastAsia="ru-RU" w:bidi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8011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387</Words>
  <Characters>2210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Баранова Олеся Валерьевна</dc:creator>
  <cp:keywords/>
  <dc:description/>
  <cp:lastModifiedBy>Лариса Макова</cp:lastModifiedBy>
  <cp:revision>3</cp:revision>
  <dcterms:created xsi:type="dcterms:W3CDTF">2025-03-11T06:04:00Z</dcterms:created>
  <dcterms:modified xsi:type="dcterms:W3CDTF">2025-03-11T06:25:00Z</dcterms:modified>
</cp:coreProperties>
</file>